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TNO-4030TR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48,6°, 640x480, 30fps, Radiometrie,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Netzwerk-Radiometriekamera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Temperaturmessung von -20°C bis 130°C</w:t>
      </w:r>
    </w:p>
    <w:p>
      <w:pPr>
        <w:pStyle w:val="p2Style"/>
      </w:pPr>
      <w:r>
        <w:rPr>
          <w:rStyle w:val="textStyle"/>
        </w:rPr>
        <w:t xml:space="preserve">Messgenauigkeit ±5°C(≤100°C), ±20%(&gt;100°C)</w:t>
      </w:r>
    </w:p>
    <w:p>
      <w:pPr>
        <w:pStyle w:val="p2Style"/>
      </w:pPr>
      <w:r>
        <w:rPr>
          <w:rStyle w:val="textStyle"/>
        </w:rPr>
        <w:t xml:space="preserve">Auflösung 640x480 Pixel mit 30 Bilder/Sek.</w:t>
      </w:r>
    </w:p>
    <w:p>
      <w:pPr>
        <w:pStyle w:val="p2Style"/>
      </w:pPr>
      <w:r>
        <w:rPr>
          <w:rStyle w:val="textStyle"/>
        </w:rPr>
        <w:t xml:space="preserve">Brennweite 13 mm: 48,6° HFoV</w:t>
      </w:r>
    </w:p>
    <w:p>
      <w:pPr>
        <w:pStyle w:val="p2Style"/>
      </w:pPr>
      <w:r>
        <w:rPr>
          <w:rStyle w:val="textStyle"/>
        </w:rPr>
        <w:t xml:space="preserve">H.265 mit WiseStreamII Support</w:t>
      </w:r>
    </w:p>
    <w:p>
      <w:pPr>
        <w:pStyle w:val="p2Style"/>
      </w:pPr>
      <w:r>
        <w:rPr>
          <w:rStyle w:val="textStyle"/>
        </w:rPr>
        <w:t xml:space="preserve">Electronic Image Stabilization mit Gyrosensor</w:t>
      </w:r>
    </w:p>
    <w:p>
      <w:pPr>
        <w:pStyle w:val="p2Style"/>
      </w:pPr>
      <w:r>
        <w:rPr>
          <w:rStyle w:val="textStyle"/>
        </w:rPr>
        <w:t xml:space="preserve">Full Duplex Audio Support, Hallway View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24V AC,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TNO-4030TR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Wärmebildkameras, Außen, Innen, Stahl,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2026-07-21T07:35:34+00:00</dcterms:created>
  <dcterms:modified xsi:type="dcterms:W3CDTF">2026-07-21T07:35:34+00:00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