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wichtigen Produktdaten als Datei (csv)</w:t>
      </w:r>
    </w:p>
    <w:p>
      <w:pPr>
        <w:pStyle w:val="p2Style"/>
      </w:pPr>
      <w:r>
        <w:rPr>
          <w:rStyle w:val="textStyle"/>
        </w:rPr>
        <w:t xml:space="preserve">Stammdaten, Preise und Verfügbarkeit</w:t>
      </w:r>
    </w:p>
    <w:p>
      <w:pPr>
        <w:pStyle w:val="p2Style"/>
      </w:pPr>
      <w:r>
        <w:rPr>
          <w:rStyle w:val="textStyle"/>
        </w:rPr>
        <w:t xml:space="preserve">Einbindung für ext. Plattformen (ITScope)</w:t>
      </w:r>
    </w:p>
    <w:p>
      <w:pPr>
        <w:pStyle w:val="p2Style"/>
      </w:pPr>
      <w:r>
        <w:rPr>
          <w:rStyle w:val="textStyle"/>
        </w:rPr>
        <w:t xml:space="preserve">Tägliche Aktualisierung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Mehr unter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2026-10-03T12:08:39+00:00</dcterms:created>
  <dcterms:modified xsi:type="dcterms:W3CDTF">2026-10-03T12:08:39+00:00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