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SI.Z4.80-10.MI.HZ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 Europrofil, SmartIntego, 80-10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Europrofil Halbzylinder - SmartIntego</w:t>
      </w:r>
    </w:p>
    <w:p>
      <w:pPr>
        <w:pStyle w:val="p2Style"/>
      </w:pPr>
      <w:r>
        <w:rPr>
          <w:rStyle w:val="textStyle"/>
        </w:rPr>
        <w:t xml:space="preserve">Baulänge 80-10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Knauf nicht demontierbar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SI.Z4.80-10.MI.HZ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2026-10-05T16:06:35+00:00</dcterms:created>
  <dcterms:modified xsi:type="dcterms:W3CDTF">2026-10-05T16:06:35+00:00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