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HA210 SATA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HA210 Serie</w:t>
      </w:r>
    </w:p>
    <w:p>
      <w:pPr>
        <w:pStyle w:val="p2Style"/>
      </w:pPr>
      <w:r>
        <w:rPr>
          <w:rStyle w:val="textStyle"/>
        </w:rPr>
        <w:t xml:space="preserve">Für den Einsatz in Rechenzentren entwickelt</w:t>
      </w:r>
    </w:p>
    <w:p>
      <w:pPr>
        <w:pStyle w:val="p2Style"/>
      </w:pPr>
      <w:r>
        <w:rPr>
          <w:rStyle w:val="textStyle"/>
        </w:rPr>
        <w:t xml:space="preserve">Für High-End Videoüberwachungssysteme geeignet</w:t>
      </w:r>
    </w:p>
    <w:p>
      <w:pPr>
        <w:pStyle w:val="p2Style"/>
      </w:pPr>
      <w:r>
        <w:rPr>
          <w:rStyle w:val="textStyle"/>
        </w:rPr>
        <w:t xml:space="preserve">Konzipiert für eine Workload von bis zu 550 TB/Jahr</w:t>
      </w:r>
    </w:p>
    <w:p>
      <w:pPr>
        <w:pStyle w:val="p2Style"/>
      </w:pPr>
      <w:r>
        <w:rPr>
          <w:rStyle w:val="textStyle"/>
        </w:rPr>
        <w:t xml:space="preserve">Bis zu 2 Millionen Stunden MTBF</w:t>
      </w:r>
    </w:p>
    <w:p>
      <w:pPr>
        <w:pStyle w:val="p2Style"/>
      </w:pPr>
      <w:r>
        <w:rPr>
          <w:rStyle w:val="textStyle"/>
        </w:rPr>
        <w:t xml:space="preserve">Zuverlässige, bewährte Konstruktion</w:t>
      </w:r>
    </w:p>
    <w:p>
      <w:pPr>
        <w:pStyle w:val="p2Style"/>
      </w:pPr>
      <w:r>
        <w:rPr>
          <w:rStyle w:val="textStyle"/>
        </w:rPr>
        <w:t xml:space="preserve">Höhere Vibrationstoleranz dank RVS-Technologie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Sektorgröße von 512Byte (512n)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HUS722T2TALA604, WD Part Nr. 1W10002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8717306638685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1W10002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2026-06-28T20:08:03+00:00</dcterms:created>
  <dcterms:modified xsi:type="dcterms:W3CDTF">2026-06-28T20:08:03+00:00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