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45°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45°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Netzwerkfähige Wärmebild-PTZ-Kamera</w:t>
      </w:r>
    </w:p>
    <w:p>
      <w:pPr>
        <w:pStyle w:val="p2Style"/>
      </w:pPr>
      <w:r>
        <w:rPr>
          <w:rStyle w:val="textStyle"/>
        </w:rPr>
        <w:t xml:space="preserve">Simultaner Thermografie-Modus zur Temperaturmessung</w:t>
      </w:r>
    </w:p>
    <w:p>
      <w:pPr>
        <w:pStyle w:val="p2Style"/>
      </w:pPr>
      <w:r>
        <w:rPr>
          <w:rStyle w:val="textStyle"/>
        </w:rPr>
        <w:t xml:space="preserve">Zusätzlicher, simultaner FBAS-Videoausgang</w:t>
      </w:r>
    </w:p>
    <w:p>
      <w:pPr>
        <w:pStyle w:val="p2Style"/>
      </w:pPr>
      <w:r>
        <w:rPr>
          <w:rStyle w:val="textStyle"/>
        </w:rPr>
        <w:t xml:space="preserve">9mm Objektiv für Wärmebild</w:t>
      </w:r>
    </w:p>
    <w:p>
      <w:pPr>
        <w:pStyle w:val="p2Style"/>
      </w:pPr>
      <w:r>
        <w:rPr>
          <w:rStyle w:val="textStyle"/>
        </w:rPr>
        <w:t xml:space="preserve">Zusätzliche Farbkamera für Tageslichtbild</w:t>
      </w:r>
    </w:p>
    <w:p>
      <w:pPr>
        <w:pStyle w:val="p2Style"/>
      </w:pPr>
      <w:r>
        <w:rPr>
          <w:rStyle w:val="textStyle"/>
        </w:rPr>
        <w:t xml:space="preserve">Farbkamera: 36x optischer Zoom, 12x Digitalzoom</w:t>
      </w:r>
    </w:p>
    <w:p>
      <w:pPr>
        <w:pStyle w:val="p2Style"/>
      </w:pPr>
      <w:r>
        <w:rPr>
          <w:rStyle w:val="textStyle"/>
        </w:rPr>
        <w:t xml:space="preserve">Präzise Schwenk-/Neigefunktion</w:t>
      </w:r>
    </w:p>
    <w:p>
      <w:pPr>
        <w:pStyle w:val="p2Style"/>
      </w:pPr>
      <w:r>
        <w:rPr>
          <w:rStyle w:val="textStyle"/>
        </w:rPr>
        <w:t xml:space="preserve">Steuerschnittstellen RS-232, RS-422, RS-485</w:t>
      </w:r>
    </w:p>
    <w:p>
      <w:pPr>
        <w:pStyle w:val="p2Style"/>
      </w:pPr>
      <w:r>
        <w:rPr>
          <w:rStyle w:val="textStyle"/>
        </w:rPr>
        <w:t xml:space="preserve">Kompressionsverfahren H.264, MPEG-4, MJPEG</w:t>
      </w:r>
    </w:p>
    <w:p>
      <w:pPr>
        <w:pStyle w:val="p2Style"/>
      </w:pPr>
      <w:r>
        <w:rPr>
          <w:rStyle w:val="textStyle"/>
        </w:rPr>
        <w:t xml:space="preserve">Einfache TCP/IP Integration mittels Webserver</w:t>
      </w:r>
    </w:p>
    <w:p>
      <w:pPr>
        <w:pStyle w:val="p2Style"/>
      </w:pPr>
      <w:r>
        <w:rPr>
          <w:rStyle w:val="textStyle"/>
        </w:rPr>
        <w:t xml:space="preserve">Robust für Außenumgebung,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2026-07-06T03:58:04+00:00</dcterms:created>
  <dcterms:modified xsi:type="dcterms:W3CDTF">2026-07-06T03:58:04+00:00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