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204235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A310 PT 15° (9Hz)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15° FoV, Analyse, 9Hz, 320x240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 (320x240)</w:t>
      </w:r>
    </w:p>
    <w:p>
      <w:pPr>
        <w:pStyle w:val="p2Style"/>
      </w:pPr>
      <w:r>
        <w:rPr>
          <w:rStyle w:val="textStyle"/>
        </w:rPr>
        <w:t xml:space="preserve">Wärmebild: 15° Bildwinkel</w:t>
      </w:r>
    </w:p>
    <w:p>
      <w:pPr>
        <w:pStyle w:val="p2Style"/>
      </w:pPr>
      <w:r>
        <w:rPr>
          <w:rStyle w:val="textStyle"/>
        </w:rPr>
        <w:t xml:space="preserve">Tag/Nachtkamera: 36x optischer, 12x Digital Zoom</w:t>
      </w:r>
    </w:p>
    <w:p>
      <w:pPr>
        <w:pStyle w:val="p2Style"/>
      </w:pPr>
      <w:r>
        <w:rPr>
          <w:rStyle w:val="textStyle"/>
        </w:rPr>
        <w:t xml:space="preserve">Konzipiert für raue Umgebungsbedingungen</w:t>
      </w:r>
    </w:p>
    <w:p>
      <w:pPr>
        <w:pStyle w:val="p2Style"/>
      </w:pPr>
      <w:r>
        <w:rPr>
          <w:rStyle w:val="textStyle"/>
        </w:rPr>
        <w:t xml:space="preserve">Bildrate: 9Hz</w:t>
      </w:r>
    </w:p>
    <w:p>
      <w:pPr>
        <w:pStyle w:val="p2Style"/>
      </w:pPr>
      <w:r>
        <w:rPr>
          <w:rStyle w:val="textStyle"/>
        </w:rPr>
        <w:t xml:space="preserve">Hohe Empfindlichkeit: </w:t>
      </w:r>
    </w:p>
    <w:p>
      <w:pPr>
        <w:pStyle w:val="p2Style"/>
      </w:pPr>
      <w:r>
        <w:rPr>
          <w:rStyle w:val="textStyle"/>
        </w:rPr>
        <w:t xml:space="preserve">Spot, Bereichs- und Differenztemperaturfunktion</w:t>
      </w:r>
    </w:p>
    <w:p>
      <w:pPr>
        <w:pStyle w:val="p2Style"/>
      </w:pPr>
      <w:r>
        <w:rPr>
          <w:rStyle w:val="textStyle"/>
        </w:rPr>
        <w:t xml:space="preserve">Integrierte Alarmfunktionen</w:t>
      </w:r>
    </w:p>
    <w:p>
      <w:pPr>
        <w:pStyle w:val="p2Style"/>
      </w:pPr>
      <w:r>
        <w:rPr>
          <w:rStyle w:val="textStyle"/>
        </w:rPr>
        <w:t xml:space="preserve">MPEG-4 Video Streaming</w:t>
      </w:r>
    </w:p>
    <w:p>
      <w:pPr>
        <w:pStyle w:val="p2Style"/>
      </w:pPr>
      <w:r>
        <w:rPr>
          <w:rStyle w:val="textStyle"/>
        </w:rPr>
        <w:t xml:space="preserve">FBAS-Videoausgang, PAL und NTSC kompatibel</w:t>
      </w:r>
    </w:p>
    <w:p>
      <w:pPr>
        <w:pStyle w:val="p2Style"/>
      </w:pPr>
      <w:r>
        <w:rPr>
          <w:rStyle w:val="textStyle"/>
        </w:rPr>
        <w:t xml:space="preserve">Objektiv mit motorisiertem Fokus und Autofokus</w:t>
      </w:r>
    </w:p>
    <w:p>
      <w:pPr>
        <w:pStyle w:val="p2Style"/>
      </w:pPr>
      <w:r>
        <w:rPr>
          <w:rStyle w:val="textStyle"/>
        </w:rPr>
        <w:t xml:space="preserve">Schutzart: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15°,57,8 - 1,7°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3,4 - 122,4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60901-1102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Montage von Wärmebild Netzwerk Kameras Flir PT-Serie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2026-08-20T06:09:15+00:00</dcterms:created>
  <dcterms:modified xsi:type="dcterms:W3CDTF">2026-08-20T06:09:15+00:00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