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P9106-V BRUSHED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Farbe, 2016x1512, 1,8mm, Eckgehäuse, Edelstahl,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Eckgehäuse ohne offen liegende Verankerungspunkte</w:t>
      </w:r>
    </w:p>
    <w:p>
      <w:pPr>
        <w:pStyle w:val="p2Style"/>
      </w:pPr>
      <w:r>
        <w:rPr>
          <w:rStyle w:val="textStyle"/>
        </w:rPr>
        <w:t xml:space="preserve">Frontscheibe abrieb- und chemikalienresistent</w:t>
      </w:r>
    </w:p>
    <w:p>
      <w:pPr>
        <w:pStyle w:val="p2Style"/>
      </w:pPr>
      <w:r>
        <w:rPr>
          <w:rStyle w:val="textStyle"/>
        </w:rPr>
        <w:t xml:space="preserve">AXIS T61 Portcast Serie wird unterstützt</w:t>
      </w:r>
    </w:p>
    <w:p>
      <w:pPr>
        <w:pStyle w:val="p2Style"/>
      </w:pPr>
      <w:r>
        <w:rPr>
          <w:rStyle w:val="textStyle"/>
        </w:rPr>
        <w:t xml:space="preserve">Optimiertes Sichtfeld: 130° HFoV 95° VFoV</w:t>
      </w:r>
    </w:p>
    <w:p>
      <w:pPr>
        <w:pStyle w:val="p2Style"/>
      </w:pPr>
      <w:r>
        <w:rPr>
          <w:rStyle w:val="textStyle"/>
        </w:rPr>
        <w:t xml:space="preserve">Objektiv mit Festbrennweite: F2,4/1,8mm</w:t>
      </w:r>
    </w:p>
    <w:p>
      <w:pPr>
        <w:pStyle w:val="p2Style"/>
      </w:pPr>
      <w:r>
        <w:rPr>
          <w:rStyle w:val="textStyle"/>
        </w:rPr>
        <w:t xml:space="preserve">Empfindlichkeit: 0,35Lux (50 IRE, F2,4)</w:t>
      </w:r>
    </w:p>
    <w:p>
      <w:pPr>
        <w:pStyle w:val="p2Style"/>
      </w:pPr>
      <w:r>
        <w:rPr>
          <w:rStyle w:val="textStyle"/>
        </w:rPr>
        <w:t xml:space="preserve">Auflösung: 2016 x 1512 @ 25fps im 4:3 Format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Wasser- und Staubdicht nach IP66</w:t>
      </w:r>
    </w:p>
    <w:p>
      <w:pPr>
        <w:pStyle w:val="p2Style"/>
      </w:pPr>
      <w:r>
        <w:rPr>
          <w:rStyle w:val="textStyle"/>
        </w:rPr>
        <w:t xml:space="preserve">Für Innen, Temperaturbereich -15°C - 50°C</w:t>
      </w:r>
    </w:p>
    <w:p>
      <w:pPr>
        <w:pStyle w:val="p2Style"/>
      </w:pPr>
      <w:r>
        <w:rPr>
          <w:rStyle w:val="textStyle"/>
        </w:rPr>
        <w:t xml:space="preserve">Robustes Edelstahl-Gehäuse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F2,4,50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2016x1512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