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NHT-8001-F35VF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17,6°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35mm Objektiv (17,6°x13,2°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690m/170m (Person)</w:t>
      </w:r>
    </w:p>
    <w:p>
      <w:pPr>
        <w:pStyle w:val="p2Style"/>
      </w:pPr>
      <w:r>
        <w:rPr>
          <w:rStyle w:val="textStyle"/>
        </w:rPr>
        <w:t xml:space="preserve">Detektion/Erkennung bis zu 3200m/800m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