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DH-390-2MP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SAROS Multi-Spektral Dome, Netzwerk Tag/Nacht/Wärmebild, 1920x1080/320x120, 57° FOV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Tag/Nacht-Kamera</w:t>
      </w:r>
    </w:p>
    <w:p>
      <w:pPr>
        <w:pStyle w:val="p2Style"/>
      </w:pPr>
      <w:r>
        <w:rPr>
          <w:rStyle w:val="textStyle"/>
        </w:rPr>
        <w:t xml:space="preserve">f=3mm Autofokus-Objektiv</w:t>
      </w:r>
    </w:p>
    <w:p>
      <w:pPr>
        <w:pStyle w:val="p2Style"/>
      </w:pPr>
      <w:r>
        <w:rPr>
          <w:rStyle w:val="textStyle"/>
        </w:rPr>
        <w:t xml:space="preserve">IR- und Weißlicht-LEDs</w:t>
      </w:r>
    </w:p>
    <w:p>
      <w:pPr>
        <w:pStyle w:val="p2Style"/>
      </w:pPr>
      <w:r>
        <w:rPr>
          <w:rStyle w:val="textStyle"/>
        </w:rPr>
        <w:t xml:space="preserve">1920x1080 Pixel</w:t>
      </w:r>
    </w:p>
    <w:p>
      <w:pPr>
        <w:pStyle w:val="p2Style"/>
      </w:pPr>
      <w:r>
        <w:rPr>
          <w:rStyle w:val="textStyle"/>
        </w:rPr>
        <w:t xml:space="preserve">2 x Lepton Wärmebild Sensoren</w:t>
      </w:r>
    </w:p>
    <w:p>
      <w:pPr>
        <w:pStyle w:val="p2Style"/>
      </w:pPr>
      <w:r>
        <w:rPr>
          <w:rStyle w:val="textStyle"/>
        </w:rPr>
        <w:t xml:space="preserve">320x120 Pixel</w:t>
      </w:r>
    </w:p>
    <w:p>
      <w:pPr>
        <w:pStyle w:val="p2Style"/>
      </w:pPr>
      <w:r>
        <w:rPr>
          <w:rStyle w:val="textStyle"/>
        </w:rPr>
        <w:t xml:space="preserve">je 57° FOV horizontal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427-0100-01-00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2026-06-05T20:30:05+00:00</dcterms:created>
  <dcterms:modified xsi:type="dcterms:W3CDTF">2026-06-05T20:30:05+00:00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