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STC-MCS500U3V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Farbe, 5 MP Sony CMOS, 2/3", 35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2/3" 5 MP Sony Farbe CMOS Sensor, C-Mount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2448x2048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35fps@2448x2048</w:t>
      </w:r>
    </w:p>
    <w:p>
      <w:pPr>
        <w:pStyle w:val="p2Style"/>
      </w:pPr>
      <w:r>
        <w:rPr>
          <w:rStyle w:val="textStyle"/>
        </w:rPr>
        <w:t xml:space="preserve">Metalgehäuse 28x28x40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STC-MCS500U3V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2026-11-04T06:16:32+00:00</dcterms:created>
  <dcterms:modified xsi:type="dcterms:W3CDTF">2026-11-04T06:16:32+00:00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