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213342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STC-MB43E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S/W-Gehäusekamera 1/3", EIA,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CCD-Gehäusekamera mit C-Mount</w:t>
      </w:r>
    </w:p>
    <w:p>
      <w:pPr>
        <w:pStyle w:val="p2Style"/>
      </w:pPr>
      <w:r>
        <w:rPr>
          <w:rStyle w:val="textStyle"/>
        </w:rPr>
        <w:t xml:space="preserve">Standard 2:1 Interlace EIA</w:t>
      </w:r>
    </w:p>
    <w:p>
      <w:pPr>
        <w:pStyle w:val="p2Style"/>
      </w:pPr>
      <w:r>
        <w:rPr>
          <w:rStyle w:val="textStyle"/>
        </w:rPr>
        <w:t xml:space="preserve">Äußerst geringe Abmessungen 28x28x46,3mm</w:t>
      </w:r>
    </w:p>
    <w:p>
      <w:pPr>
        <w:pStyle w:val="p2Style"/>
      </w:pPr>
      <w:r>
        <w:rPr>
          <w:rStyle w:val="textStyle"/>
        </w:rPr>
        <w:t xml:space="preserve">Interne und externe Synchronisation HD/VD</w:t>
      </w:r>
    </w:p>
    <w:p>
      <w:pPr>
        <w:pStyle w:val="p2Style"/>
      </w:pPr>
      <w:r>
        <w:rPr>
          <w:rStyle w:val="textStyle"/>
        </w:rPr>
        <w:t xml:space="preserve">Field-/Frame-Integration</w:t>
      </w:r>
    </w:p>
    <w:p>
      <w:pPr>
        <w:pStyle w:val="p2Style"/>
      </w:pPr>
      <w:r>
        <w:rPr>
          <w:rStyle w:val="textStyle"/>
        </w:rPr>
        <w:t xml:space="preserve">Horizontale Auflösung 570 TVL</w:t>
      </w:r>
    </w:p>
    <w:p>
      <w:pPr>
        <w:pStyle w:val="p2Style"/>
      </w:pPr>
      <w:r>
        <w:rPr>
          <w:rStyle w:val="textStyle"/>
        </w:rPr>
        <w:t xml:space="preserve">Empfindlichkeit 0,75 Lux bei F1,2 50 IRE</w:t>
      </w:r>
    </w:p>
    <w:p>
      <w:pPr>
        <w:pStyle w:val="p2Style"/>
      </w:pPr>
      <w:r>
        <w:rPr>
          <w:rStyle w:val="textStyle"/>
        </w:rPr>
        <w:t xml:space="preserve">Gamma 0,45 oder 1,0</w:t>
      </w:r>
    </w:p>
    <w:p>
      <w:pPr>
        <w:pStyle w:val="p2Style"/>
      </w:pPr>
      <w:r>
        <w:rPr>
          <w:rStyle w:val="textStyle"/>
        </w:rPr>
        <w:t xml:space="preserve">DSP parametrierbar über RS232</w:t>
      </w:r>
    </w:p>
    <w:p>
      <w:pPr>
        <w:pStyle w:val="p2Style"/>
      </w:pPr>
      <w:r>
        <w:rPr>
          <w:rStyle w:val="textStyle"/>
        </w:rPr>
        <w:t xml:space="preserve">Eingangsspannung 12 VDC</w:t>
      </w:r>
    </w:p>
    <w:p>
      <w:pPr>
        <w:pStyle w:val="p2Style"/>
      </w:pPr>
      <w:r>
        <w:rPr>
          <w:rStyle w:val="textStyle"/>
        </w:rPr>
        <w:t xml:space="preserve">Ebenso verfügbar mit 1/2" CCD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Analog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756x485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schwarz/weiß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2:1 Interlace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Global Shutter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STC-MB43E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2024-03-28T17:51:09+00:00</dcterms:created>
  <dcterms:modified xsi:type="dcterms:W3CDTF">2024-03-28T17:51:09+00:00</dcterms:modified>
  <dc:title/>
  <dc:description/>
  <dc:subject/>
  <cp:keywords/>
  <cp:category/>
</cp:coreProperties>
</file>