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218580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QX-55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55" (139cm) LCD Monitor, 4K UHD, 3840x2160, 60fps, LED, Display Port, HDMI, DVI-D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24/7 Profi 4K UHD Displays</w:t>
      </w:r>
    </w:p>
    <w:p>
      <w:pPr>
        <w:pStyle w:val="p2Style"/>
      </w:pPr>
      <w:r>
        <w:rPr>
          <w:rStyle w:val="textStyle"/>
        </w:rPr>
        <w:t xml:space="preserve">4K UHD Auflösung bei bis 60Hz</w:t>
      </w:r>
    </w:p>
    <w:p>
      <w:pPr>
        <w:pStyle w:val="p2Style"/>
      </w:pPr>
      <w:r>
        <w:rPr>
          <w:rStyle w:val="textStyle"/>
        </w:rPr>
        <w:t xml:space="preserve">Vielseitige Eingänge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NeoV®-Schutz-/Filterglas</w:t>
      </w:r>
    </w:p>
    <w:p>
      <w:pPr>
        <w:pStyle w:val="p2Style"/>
      </w:pPr>
      <w:r>
        <w:rPr>
          <w:rStyle w:val="textStyle"/>
        </w:rPr>
        <w:t xml:space="preserve">Anti-Burn-In®</w:t>
      </w:r>
    </w:p>
    <w:p>
      <w:pPr>
        <w:pStyle w:val="p2Style"/>
      </w:pPr>
      <w:r>
        <w:rPr>
          <w:rStyle w:val="textStyle"/>
        </w:rPr>
        <w:t xml:space="preserve">Portrait-/Landscape-Modus</w:t>
      </w:r>
    </w:p>
    <w:p>
      <w:pPr>
        <w:pStyle w:val="p2Style"/>
      </w:pPr>
      <w:r>
        <w:rPr>
          <w:rStyle w:val="textStyle"/>
        </w:rPr>
        <w:t xml:space="preserve">Metallgehäuse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Signage, 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CB,RoHS,REACH,WEEE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139,7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Infrarot, RS-232, 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Port, DVI-D, HDMI 2.0,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4710739593976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QX55A011E0100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DTS-01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Desktop Ständer, für Displays von 32" bis 65"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50kg, bis VESA 600x400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 für max. 80 kg, bis VESA 725x450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100kg, bis VESA 800x500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PID Command &amp; Ctrl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App zur Steuerung von AG Neovo Displays, für iOS, Android und Windows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Aluminiumschiene zur Montage von Video Walls, Länge 2m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VWA-04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Eckwinkel zur Befestigung von VWA-01/02/03 Video Wall Aluminiumschienen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VWA-05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Verbindungsstück zum Verbinden zweier VWA-01, Art.-Nr. 212895, Alu-Profile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VWM-01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Monitore 42"-65", bis 80kg, für Video Walls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VWM-02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ausziehbar, für Monitore 42"-65", bis 80kg, für Video Walls geeignet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Kabel, mit Ethernet 4K 60Hz, A-A St-St, 2m,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2026-05-31T04:52:48+00:00</dcterms:created>
  <dcterms:modified xsi:type="dcterms:W3CDTF">2026-05-31T04:52:48+00:00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