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43” (109cm) LCD Monitor, LED, 1920x1080, Composite, YUV, DVI,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