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SI.SMARTCD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Programmiergerät für SmartIntego-Schließungen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Programmiergerät für SmartIntego</w:t>
      </w:r>
    </w:p>
    <w:p>
      <w:pPr>
        <w:pStyle w:val="p2Style"/>
      </w:pPr>
      <w:r>
        <w:rPr>
          <w:rStyle w:val="textStyle"/>
        </w:rPr>
        <w:t xml:space="preserve">Erstellung von Batteriewechselkarte</w:t>
      </w:r>
    </w:p>
    <w:p>
      <w:pPr>
        <w:pStyle w:val="p2Style"/>
      </w:pPr>
      <w:r>
        <w:rPr>
          <w:rStyle w:val="textStyle"/>
        </w:rPr>
        <w:t xml:space="preserve">Erstellung einer Testkarte</w:t>
      </w:r>
    </w:p>
    <w:p>
      <w:pPr>
        <w:pStyle w:val="p2Style"/>
      </w:pPr>
      <w:r>
        <w:rPr>
          <w:rStyle w:val="textStyle"/>
        </w:rPr>
        <w:t xml:space="preserve">Konfigurationsänderung an der Schließung</w:t>
      </w:r>
    </w:p>
    <w:p>
      <w:pPr>
        <w:pStyle w:val="p2Style"/>
      </w:pPr>
      <w:r>
        <w:rPr>
          <w:rStyle w:val="textStyle"/>
        </w:rPr>
        <w:t xml:space="preserve">Auslesen der Offline-Whitelist aus der Schließung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SI.SMARTCD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2026-10-19T13:52:17+00:00</dcterms:created>
  <dcterms:modified xsi:type="dcterms:W3CDTF">2026-10-19T13:52:17+00:00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