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SI.GN.R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GatewayNode, Repater zur Reichweitenerhöhung der 868MHz Frequenz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GatewayNode als Repeater zur Reichweitenerhöhung</w:t>
      </w:r>
    </w:p>
    <w:p>
      <w:pPr>
        <w:pStyle w:val="p2Style"/>
      </w:pPr>
      <w:r>
        <w:rPr>
          <w:rStyle w:val="textStyle"/>
        </w:rPr>
        <w:t xml:space="preserve">Reichweitenerhöhung bis zu 30 m</w:t>
      </w:r>
    </w:p>
    <w:p>
      <w:pPr>
        <w:pStyle w:val="p2Style"/>
      </w:pPr>
      <w:r>
        <w:rPr>
          <w:rStyle w:val="textStyle"/>
        </w:rPr>
        <w:t xml:space="preserve">inkl. Anschlussmöglichkeit für externes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SI.GN.R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2026-07-21T09:45:39+00:00</dcterms:created>
  <dcterms:modified xsi:type="dcterms:W3CDTF">2026-07-21T09:45:39+00:00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