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SH.LEVB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SmartHandle-Drücker, L-Form auf Gehrung Innen- und Außendrücker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SmartHandle-Drücker zur Nach- bzw. Umrüstung</w:t>
      </w:r>
    </w:p>
    <w:p>
      <w:pPr>
        <w:pStyle w:val="p2Style"/>
      </w:pPr>
      <w:r>
        <w:rPr>
          <w:rStyle w:val="textStyle"/>
        </w:rPr>
        <w:t xml:space="preserve">L-Form auf Gehrung</w:t>
      </w:r>
    </w:p>
    <w:p>
      <w:pPr>
        <w:pStyle w:val="p2Style"/>
      </w:pPr>
      <w:r>
        <w:rPr>
          <w:rStyle w:val="textStyle"/>
        </w:rPr>
        <w:t xml:space="preserve">Innen- und Außendrücker</w:t>
      </w:r>
    </w:p>
    <w:p>
      <w:pPr>
        <w:pStyle w:val="p2Style"/>
      </w:pPr>
      <w:r>
        <w:rPr>
          <w:rStyle w:val="textStyle"/>
        </w:rPr>
        <w:t xml:space="preserve">mit Verschlussring und Inbusschraube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SH.LEVB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2026-10-19T06:54:40+00:00</dcterms:created>
  <dcterms:modified xsi:type="dcterms:W3CDTF">2026-10-19T06:54:40+00:00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