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SH.LEVA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SmartHandle-Drücker, L-Form rund gebogen Innen- und Außendrücker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SmartHandle-Drücker zur Nach- bzw. Umrüstung</w:t>
      </w:r>
    </w:p>
    <w:p>
      <w:pPr>
        <w:pStyle w:val="p2Style"/>
      </w:pPr>
      <w:r>
        <w:rPr>
          <w:rStyle w:val="textStyle"/>
        </w:rPr>
        <w:t xml:space="preserve">L-Form rund gebogen</w:t>
      </w:r>
    </w:p>
    <w:p>
      <w:pPr>
        <w:pStyle w:val="p2Style"/>
      </w:pPr>
      <w:r>
        <w:rPr>
          <w:rStyle w:val="textStyle"/>
        </w:rPr>
        <w:t xml:space="preserve">Innen- und Außendrücker</w:t>
      </w:r>
    </w:p>
    <w:p>
      <w:pPr>
        <w:pStyle w:val="p2Style"/>
      </w:pPr>
      <w:r>
        <w:rPr>
          <w:rStyle w:val="textStyle"/>
        </w:rPr>
        <w:t xml:space="preserve">mit Verschlussring und Inbusschraube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SH.LEVA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2026-07-21T08:28:00+00:00</dcterms:created>
  <dcterms:modified xsi:type="dcterms:W3CDTF">2026-07-21T08:28:00+00:00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